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EC45B">
      <w:pPr>
        <w:jc w:val="center"/>
        <w:rPr>
          <w:rFonts w:ascii="黑体" w:hAnsi="黑体" w:eastAsia="黑体"/>
          <w:b/>
          <w:sz w:val="56"/>
          <w:szCs w:val="44"/>
        </w:rPr>
      </w:pPr>
      <w:r>
        <w:rPr>
          <w:rFonts w:hint="eastAsia" w:ascii="黑体" w:hAnsi="黑体" w:eastAsia="黑体"/>
          <w:b/>
          <w:sz w:val="56"/>
          <w:szCs w:val="44"/>
        </w:rPr>
        <w:t>景田（深圳）食品饮料集团</w:t>
      </w:r>
    </w:p>
    <w:p w14:paraId="4159019B">
      <w:pPr>
        <w:jc w:val="center"/>
        <w:rPr>
          <w:rFonts w:ascii="黑体" w:hAnsi="黑体" w:eastAsia="黑体"/>
          <w:b/>
          <w:sz w:val="56"/>
          <w:szCs w:val="44"/>
        </w:rPr>
      </w:pPr>
    </w:p>
    <w:p w14:paraId="760FD3DA">
      <w:pPr>
        <w:jc w:val="center"/>
        <w:rPr>
          <w:rFonts w:hint="default" w:ascii="黑体" w:hAnsi="黑体" w:eastAsia="黑体"/>
          <w:b/>
          <w:sz w:val="56"/>
          <w:szCs w:val="44"/>
          <w:lang w:val="en-US" w:eastAsia="zh-CN"/>
        </w:rPr>
      </w:pPr>
      <w:r>
        <w:rPr>
          <w:rFonts w:hint="eastAsia" w:ascii="黑体" w:hAnsi="黑体" w:eastAsia="黑体"/>
          <w:b/>
          <w:sz w:val="56"/>
          <w:szCs w:val="44"/>
        </w:rPr>
        <w:t>202</w:t>
      </w:r>
      <w:r>
        <w:rPr>
          <w:rFonts w:ascii="黑体" w:hAnsi="黑体" w:eastAsia="黑体"/>
          <w:b/>
          <w:sz w:val="56"/>
          <w:szCs w:val="44"/>
        </w:rPr>
        <w:t>7</w:t>
      </w:r>
      <w:r>
        <w:rPr>
          <w:rFonts w:hint="eastAsia" w:ascii="黑体" w:hAnsi="黑体" w:eastAsia="黑体"/>
          <w:b/>
          <w:sz w:val="56"/>
          <w:szCs w:val="44"/>
        </w:rPr>
        <w:t>年</w:t>
      </w:r>
      <w:r>
        <w:rPr>
          <w:rFonts w:hint="eastAsia" w:ascii="黑体" w:hAnsi="黑体" w:eastAsia="黑体"/>
          <w:b/>
          <w:sz w:val="56"/>
          <w:szCs w:val="44"/>
          <w:lang w:val="en-US" w:eastAsia="zh-CN"/>
        </w:rPr>
        <w:t>电商干线</w:t>
      </w:r>
      <w:bookmarkStart w:id="6" w:name="_GoBack"/>
      <w:bookmarkEnd w:id="6"/>
    </w:p>
    <w:p w14:paraId="1C1F970D">
      <w:pPr>
        <w:jc w:val="center"/>
        <w:rPr>
          <w:rFonts w:ascii="黑体" w:hAnsi="黑体" w:eastAsia="黑体"/>
          <w:b/>
          <w:sz w:val="56"/>
          <w:szCs w:val="44"/>
        </w:rPr>
      </w:pPr>
      <w:r>
        <w:rPr>
          <w:rFonts w:hint="eastAsia" w:ascii="黑体" w:hAnsi="黑体" w:eastAsia="黑体"/>
          <w:b/>
          <w:sz w:val="56"/>
          <w:szCs w:val="44"/>
        </w:rPr>
        <w:t>运输项目</w:t>
      </w:r>
    </w:p>
    <w:p w14:paraId="2D058B2F">
      <w:pPr>
        <w:jc w:val="center"/>
        <w:rPr>
          <w:rFonts w:ascii="华文行楷" w:hAnsi="黑体" w:eastAsia="华文行楷"/>
          <w:b/>
          <w:sz w:val="56"/>
          <w:szCs w:val="44"/>
        </w:rPr>
      </w:pPr>
    </w:p>
    <w:p w14:paraId="48B94A24">
      <w:pPr>
        <w:jc w:val="center"/>
        <w:rPr>
          <w:rFonts w:ascii="黑体" w:hAnsi="黑体" w:eastAsia="黑体"/>
          <w:b/>
          <w:sz w:val="96"/>
          <w:szCs w:val="44"/>
        </w:rPr>
      </w:pPr>
      <w:r>
        <w:rPr>
          <w:rFonts w:hint="eastAsia" w:ascii="黑体" w:hAnsi="黑体" w:eastAsia="黑体"/>
          <w:b/>
          <w:sz w:val="96"/>
          <w:szCs w:val="44"/>
        </w:rPr>
        <w:t>投</w:t>
      </w:r>
    </w:p>
    <w:p w14:paraId="075E1D2D">
      <w:pPr>
        <w:jc w:val="center"/>
        <w:rPr>
          <w:rFonts w:ascii="黑体" w:hAnsi="黑体" w:eastAsia="黑体"/>
          <w:b/>
          <w:sz w:val="96"/>
          <w:szCs w:val="44"/>
        </w:rPr>
      </w:pPr>
      <w:r>
        <w:rPr>
          <w:rFonts w:hint="eastAsia" w:ascii="黑体" w:hAnsi="黑体" w:eastAsia="黑体"/>
          <w:b/>
          <w:sz w:val="96"/>
          <w:szCs w:val="44"/>
        </w:rPr>
        <w:t>标</w:t>
      </w:r>
    </w:p>
    <w:p w14:paraId="4091EF82">
      <w:pPr>
        <w:jc w:val="center"/>
        <w:rPr>
          <w:rFonts w:ascii="黑体" w:hAnsi="黑体" w:eastAsia="黑体"/>
          <w:b/>
          <w:sz w:val="96"/>
          <w:szCs w:val="44"/>
        </w:rPr>
      </w:pPr>
      <w:r>
        <w:rPr>
          <w:rFonts w:hint="eastAsia" w:ascii="黑体" w:hAnsi="黑体" w:eastAsia="黑体"/>
          <w:b/>
          <w:sz w:val="96"/>
          <w:szCs w:val="44"/>
        </w:rPr>
        <w:t>文</w:t>
      </w:r>
    </w:p>
    <w:p w14:paraId="399E35DA">
      <w:pPr>
        <w:jc w:val="center"/>
        <w:rPr>
          <w:rFonts w:ascii="黑体" w:hAnsi="黑体" w:eastAsia="黑体"/>
          <w:b/>
          <w:sz w:val="96"/>
          <w:szCs w:val="44"/>
        </w:rPr>
      </w:pPr>
      <w:r>
        <w:rPr>
          <w:rFonts w:hint="eastAsia" w:ascii="黑体" w:hAnsi="黑体" w:eastAsia="黑体"/>
          <w:b/>
          <w:sz w:val="96"/>
          <w:szCs w:val="44"/>
        </w:rPr>
        <w:t>件</w:t>
      </w:r>
    </w:p>
    <w:p w14:paraId="0584CE0E">
      <w:pPr>
        <w:rPr>
          <w:rFonts w:ascii="黑体" w:hAnsi="黑体" w:eastAsia="黑体"/>
        </w:rPr>
      </w:pPr>
    </w:p>
    <w:p w14:paraId="52E1AB1A">
      <w:pPr>
        <w:rPr>
          <w:rFonts w:ascii="黑体" w:hAnsi="黑体" w:eastAsia="黑体"/>
        </w:rPr>
      </w:pPr>
    </w:p>
    <w:p w14:paraId="32CCA779">
      <w:pPr>
        <w:rPr>
          <w:rFonts w:ascii="黑体" w:hAnsi="黑体" w:eastAsia="黑体"/>
        </w:rPr>
      </w:pPr>
    </w:p>
    <w:p w14:paraId="73036B36">
      <w:pPr>
        <w:rPr>
          <w:rFonts w:ascii="黑体" w:hAnsi="黑体" w:eastAsia="黑体"/>
        </w:rPr>
      </w:pPr>
    </w:p>
    <w:p w14:paraId="2091DE54">
      <w:pPr>
        <w:spacing w:line="480" w:lineRule="auto"/>
        <w:ind w:firstLine="1405" w:firstLineChars="5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单位名称： </w:t>
      </w:r>
    </w:p>
    <w:p w14:paraId="170AFFBB">
      <w:pPr>
        <w:spacing w:line="360" w:lineRule="auto"/>
        <w:ind w:left="2430" w:leftChars="700" w:hanging="960" w:hangingChars="400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 xml:space="preserve">地    址： </w:t>
      </w:r>
    </w:p>
    <w:p w14:paraId="1B53CE85">
      <w:pPr>
        <w:spacing w:line="360" w:lineRule="auto"/>
        <w:ind w:firstLine="1440" w:firstLineChars="600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联 系 人：</w:t>
      </w:r>
    </w:p>
    <w:p w14:paraId="3FD62624">
      <w:pPr>
        <w:spacing w:line="360" w:lineRule="auto"/>
        <w:ind w:firstLine="1440" w:firstLineChars="600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联系电话：</w:t>
      </w:r>
    </w:p>
    <w:p w14:paraId="2AC00BEB">
      <w:pPr>
        <w:spacing w:line="360" w:lineRule="auto"/>
        <w:ind w:firstLine="1840" w:firstLineChars="767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Email：</w:t>
      </w:r>
    </w:p>
    <w:p w14:paraId="296F8FA2">
      <w:pPr>
        <w:spacing w:line="360" w:lineRule="auto"/>
        <w:ind w:firstLine="1440" w:firstLineChars="600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日    期：</w:t>
      </w:r>
    </w:p>
    <w:p w14:paraId="487BDC89">
      <w:r>
        <w:br w:type="page"/>
      </w:r>
    </w:p>
    <w:p w14:paraId="626539A1">
      <w:pPr>
        <w:jc w:val="center"/>
        <w:rPr>
          <w:rFonts w:ascii="黑体" w:hAnsi="黑体" w:eastAsia="黑体" w:cs="黑体"/>
          <w:b/>
          <w:bCs/>
          <w:sz w:val="36"/>
          <w:szCs w:val="44"/>
        </w:rPr>
      </w:pPr>
      <w:r>
        <w:rPr>
          <w:rFonts w:hint="eastAsia" w:ascii="黑体" w:hAnsi="黑体" w:eastAsia="黑体" w:cs="黑体"/>
          <w:b/>
          <w:bCs/>
          <w:sz w:val="36"/>
          <w:szCs w:val="44"/>
        </w:rPr>
        <w:t>目 录</w:t>
      </w:r>
    </w:p>
    <w:p w14:paraId="072F34B8">
      <w:pPr>
        <w:pStyle w:val="11"/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/>
          <w:sz w:val="22"/>
          <w:szCs w:val="22"/>
        </w:rPr>
        <w:t>一、企业情况介绍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7A07C8FB">
      <w:pPr>
        <w:pStyle w:val="11"/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/>
          <w:sz w:val="22"/>
          <w:szCs w:val="22"/>
        </w:rPr>
        <w:t>二、资质证明文件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537EC0B0">
      <w:pPr>
        <w:pStyle w:val="13"/>
        <w:widowControl/>
        <w:numPr>
          <w:ilvl w:val="0"/>
          <w:numId w:val="1"/>
        </w:numPr>
        <w:tabs>
          <w:tab w:val="right" w:leader="dot" w:pos="9558"/>
        </w:tabs>
        <w:spacing w:line="360" w:lineRule="auto"/>
        <w:ind w:firstLineChars="0"/>
        <w:jc w:val="left"/>
        <w:rPr>
          <w:rFonts w:ascii="黑体" w:hAnsi="黑体" w:eastAsia="黑体" w:cs="黑体"/>
          <w:bCs/>
          <w:vanish/>
          <w:kern w:val="0"/>
          <w:sz w:val="22"/>
          <w:szCs w:val="22"/>
        </w:rPr>
      </w:pPr>
    </w:p>
    <w:p w14:paraId="2D55F6C5">
      <w:pPr>
        <w:pStyle w:val="13"/>
        <w:widowControl/>
        <w:numPr>
          <w:ilvl w:val="0"/>
          <w:numId w:val="1"/>
        </w:numPr>
        <w:tabs>
          <w:tab w:val="right" w:leader="dot" w:pos="9558"/>
        </w:tabs>
        <w:spacing w:line="360" w:lineRule="auto"/>
        <w:ind w:firstLineChars="0"/>
        <w:jc w:val="left"/>
        <w:rPr>
          <w:rFonts w:ascii="黑体" w:hAnsi="黑体" w:eastAsia="黑体" w:cs="黑体"/>
          <w:bCs/>
          <w:vanish/>
          <w:kern w:val="0"/>
          <w:sz w:val="22"/>
          <w:szCs w:val="22"/>
        </w:rPr>
      </w:pPr>
    </w:p>
    <w:p w14:paraId="71ABA4A4">
      <w:pPr>
        <w:pStyle w:val="11"/>
        <w:numPr>
          <w:ilvl w:val="1"/>
          <w:numId w:val="1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营业执照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0873280E">
      <w:pPr>
        <w:pStyle w:val="11"/>
        <w:numPr>
          <w:ilvl w:val="1"/>
          <w:numId w:val="1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bookmarkStart w:id="0" w:name="OLE_LINK1"/>
      <w:r>
        <w:rPr>
          <w:rFonts w:hint="eastAsia" w:ascii="黑体" w:hAnsi="黑体" w:eastAsia="黑体" w:cs="黑体"/>
          <w:bCs/>
          <w:sz w:val="22"/>
          <w:szCs w:val="22"/>
        </w:rPr>
        <w:t>2027年投标资料登记表</w:t>
      </w:r>
      <w:bookmarkEnd w:id="0"/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16A21368">
      <w:pPr>
        <w:pStyle w:val="11"/>
        <w:numPr>
          <w:ilvl w:val="1"/>
          <w:numId w:val="1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公共信用信息报告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25D51C62">
      <w:pPr>
        <w:pStyle w:val="11"/>
        <w:numPr>
          <w:ilvl w:val="1"/>
          <w:numId w:val="1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  <w:lang w:val="en-US" w:eastAsia="zh-CN"/>
        </w:rPr>
        <w:t>道路</w:t>
      </w:r>
      <w:r>
        <w:rPr>
          <w:rFonts w:hint="eastAsia" w:ascii="黑体" w:hAnsi="黑体" w:eastAsia="黑体" w:cs="黑体"/>
          <w:bCs/>
          <w:sz w:val="22"/>
          <w:szCs w:val="22"/>
        </w:rPr>
        <w:t>经营许可证复印件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40E0EE90">
      <w:pPr>
        <w:pStyle w:val="11"/>
        <w:numPr>
          <w:ilvl w:val="1"/>
          <w:numId w:val="1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一般纳税人资格复印件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23F1A7D4">
      <w:pPr>
        <w:pStyle w:val="11"/>
        <w:numPr>
          <w:ilvl w:val="1"/>
          <w:numId w:val="1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法定代表人身份证复印件及委托代理人身份证复印件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124FA5EB">
      <w:pPr>
        <w:pStyle w:val="11"/>
        <w:numPr>
          <w:ilvl w:val="1"/>
          <w:numId w:val="1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业务对接人的社保信息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7356900C">
      <w:pPr>
        <w:pStyle w:val="11"/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/>
          <w:sz w:val="22"/>
          <w:szCs w:val="22"/>
        </w:rPr>
        <w:t>三、202</w:t>
      </w:r>
      <w:r>
        <w:rPr>
          <w:rFonts w:ascii="黑体" w:hAnsi="黑体" w:eastAsia="黑体" w:cs="黑体"/>
          <w:b/>
          <w:sz w:val="22"/>
          <w:szCs w:val="22"/>
        </w:rPr>
        <w:t>4-2025</w:t>
      </w:r>
      <w:r>
        <w:rPr>
          <w:rFonts w:hint="eastAsia" w:ascii="黑体" w:hAnsi="黑体" w:eastAsia="黑体" w:cs="黑体"/>
          <w:b/>
          <w:sz w:val="22"/>
          <w:szCs w:val="22"/>
        </w:rPr>
        <w:t>年度财务报表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5BB93BDD">
      <w:pPr>
        <w:pStyle w:val="13"/>
        <w:widowControl/>
        <w:numPr>
          <w:ilvl w:val="0"/>
          <w:numId w:val="2"/>
        </w:numPr>
        <w:tabs>
          <w:tab w:val="right" w:leader="dot" w:pos="9558"/>
        </w:tabs>
        <w:spacing w:line="360" w:lineRule="auto"/>
        <w:ind w:firstLineChars="0"/>
        <w:jc w:val="left"/>
        <w:rPr>
          <w:rFonts w:ascii="黑体" w:hAnsi="黑体" w:eastAsia="黑体" w:cs="黑体"/>
          <w:b/>
          <w:vanish/>
          <w:kern w:val="0"/>
          <w:sz w:val="22"/>
          <w:szCs w:val="22"/>
        </w:rPr>
      </w:pPr>
    </w:p>
    <w:p w14:paraId="1B0B4056">
      <w:pPr>
        <w:pStyle w:val="13"/>
        <w:widowControl/>
        <w:numPr>
          <w:ilvl w:val="0"/>
          <w:numId w:val="2"/>
        </w:numPr>
        <w:tabs>
          <w:tab w:val="right" w:leader="dot" w:pos="9558"/>
        </w:tabs>
        <w:spacing w:line="360" w:lineRule="auto"/>
        <w:ind w:firstLineChars="0"/>
        <w:jc w:val="left"/>
        <w:rPr>
          <w:rFonts w:ascii="黑体" w:hAnsi="黑体" w:eastAsia="黑体" w:cs="黑体"/>
          <w:b/>
          <w:vanish/>
          <w:kern w:val="0"/>
          <w:sz w:val="22"/>
          <w:szCs w:val="22"/>
        </w:rPr>
      </w:pPr>
    </w:p>
    <w:p w14:paraId="37005913">
      <w:pPr>
        <w:pStyle w:val="11"/>
        <w:numPr>
          <w:ilvl w:val="1"/>
          <w:numId w:val="2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ascii="黑体" w:hAnsi="黑体" w:eastAsia="黑体" w:cs="黑体"/>
          <w:bCs/>
          <w:sz w:val="22"/>
          <w:szCs w:val="22"/>
        </w:rPr>
        <w:t>2024</w:t>
      </w:r>
      <w:r>
        <w:rPr>
          <w:rFonts w:hint="eastAsia" w:ascii="黑体" w:hAnsi="黑体" w:eastAsia="黑体" w:cs="黑体"/>
          <w:bCs/>
          <w:sz w:val="22"/>
          <w:szCs w:val="22"/>
        </w:rPr>
        <w:t>年及2</w:t>
      </w:r>
      <w:r>
        <w:rPr>
          <w:rFonts w:ascii="黑体" w:hAnsi="黑体" w:eastAsia="黑体" w:cs="黑体"/>
          <w:bCs/>
          <w:sz w:val="22"/>
          <w:szCs w:val="22"/>
        </w:rPr>
        <w:t>025</w:t>
      </w:r>
      <w:r>
        <w:rPr>
          <w:rFonts w:hint="eastAsia" w:ascii="黑体" w:hAnsi="黑体" w:eastAsia="黑体" w:cs="黑体"/>
          <w:bCs/>
          <w:sz w:val="22"/>
          <w:szCs w:val="22"/>
        </w:rPr>
        <w:t>年资产负债表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2A5873DF">
      <w:pPr>
        <w:pStyle w:val="11"/>
        <w:numPr>
          <w:ilvl w:val="1"/>
          <w:numId w:val="2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ascii="黑体" w:hAnsi="黑体" w:eastAsia="黑体" w:cs="黑体"/>
          <w:bCs/>
          <w:sz w:val="22"/>
          <w:szCs w:val="22"/>
        </w:rPr>
        <w:t>2024</w:t>
      </w:r>
      <w:r>
        <w:rPr>
          <w:rFonts w:hint="eastAsia" w:ascii="黑体" w:hAnsi="黑体" w:eastAsia="黑体" w:cs="黑体"/>
          <w:bCs/>
          <w:sz w:val="22"/>
          <w:szCs w:val="22"/>
        </w:rPr>
        <w:t>年及2</w:t>
      </w:r>
      <w:r>
        <w:rPr>
          <w:rFonts w:ascii="黑体" w:hAnsi="黑体" w:eastAsia="黑体" w:cs="黑体"/>
          <w:bCs/>
          <w:sz w:val="22"/>
          <w:szCs w:val="22"/>
        </w:rPr>
        <w:t>025</w:t>
      </w:r>
      <w:r>
        <w:rPr>
          <w:rFonts w:hint="eastAsia" w:ascii="黑体" w:hAnsi="黑体" w:eastAsia="黑体" w:cs="黑体"/>
          <w:bCs/>
          <w:sz w:val="22"/>
          <w:szCs w:val="22"/>
        </w:rPr>
        <w:t>年利润表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7E69A175">
      <w:pPr>
        <w:pStyle w:val="11"/>
        <w:numPr>
          <w:ilvl w:val="1"/>
          <w:numId w:val="2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ascii="黑体" w:hAnsi="黑体" w:eastAsia="黑体" w:cs="黑体"/>
          <w:bCs/>
          <w:sz w:val="22"/>
          <w:szCs w:val="22"/>
        </w:rPr>
        <w:t>2024</w:t>
      </w:r>
      <w:r>
        <w:rPr>
          <w:rFonts w:hint="eastAsia" w:ascii="黑体" w:hAnsi="黑体" w:eastAsia="黑体" w:cs="黑体"/>
          <w:bCs/>
          <w:sz w:val="22"/>
          <w:szCs w:val="22"/>
        </w:rPr>
        <w:t>年及2</w:t>
      </w:r>
      <w:r>
        <w:rPr>
          <w:rFonts w:ascii="黑体" w:hAnsi="黑体" w:eastAsia="黑体" w:cs="黑体"/>
          <w:bCs/>
          <w:sz w:val="22"/>
          <w:szCs w:val="22"/>
        </w:rPr>
        <w:t>025</w:t>
      </w:r>
      <w:r>
        <w:rPr>
          <w:rFonts w:hint="eastAsia" w:ascii="黑体" w:hAnsi="黑体" w:eastAsia="黑体" w:cs="黑体"/>
          <w:bCs/>
          <w:sz w:val="22"/>
          <w:szCs w:val="22"/>
        </w:rPr>
        <w:t>年现金流表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0765485F">
      <w:pPr>
        <w:pStyle w:val="11"/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/>
          <w:sz w:val="22"/>
          <w:szCs w:val="22"/>
        </w:rPr>
        <w:t>四、</w:t>
      </w:r>
      <w:bookmarkStart w:id="1" w:name="_Hlk145586825"/>
      <w:r>
        <w:rPr>
          <w:rFonts w:hint="eastAsia" w:ascii="黑体" w:hAnsi="黑体" w:eastAsia="黑体" w:cs="黑体"/>
          <w:b/>
          <w:sz w:val="22"/>
          <w:szCs w:val="22"/>
        </w:rPr>
        <w:t>运作</w:t>
      </w:r>
      <w:r>
        <w:rPr>
          <w:rFonts w:hint="eastAsia" w:ascii="黑体" w:hAnsi="黑体" w:eastAsia="黑体" w:cs="黑体"/>
          <w:b/>
          <w:sz w:val="22"/>
          <w:szCs w:val="22"/>
          <w:lang w:val="en-US" w:eastAsia="zh-CN"/>
        </w:rPr>
        <w:t>快递</w:t>
      </w:r>
      <w:r>
        <w:rPr>
          <w:rFonts w:hint="eastAsia" w:ascii="黑体" w:hAnsi="黑体" w:eastAsia="黑体" w:cs="黑体"/>
          <w:b/>
          <w:sz w:val="22"/>
          <w:szCs w:val="22"/>
        </w:rPr>
        <w:t>经验证明</w:t>
      </w:r>
      <w:bookmarkEnd w:id="1"/>
      <w:r>
        <w:rPr>
          <w:rFonts w:hint="eastAsia" w:ascii="黑体" w:hAnsi="黑体" w:eastAsia="黑体" w:cs="黑体"/>
          <w:b/>
          <w:sz w:val="22"/>
          <w:szCs w:val="22"/>
        </w:rPr>
        <w:t>（近两年与食品/快消品企业合同签署页、发票）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6F1989BE">
      <w:pPr>
        <w:pStyle w:val="13"/>
        <w:widowControl/>
        <w:numPr>
          <w:ilvl w:val="0"/>
          <w:numId w:val="2"/>
        </w:numPr>
        <w:tabs>
          <w:tab w:val="right" w:leader="dot" w:pos="9558"/>
        </w:tabs>
        <w:spacing w:line="360" w:lineRule="auto"/>
        <w:ind w:firstLineChars="0"/>
        <w:jc w:val="left"/>
        <w:rPr>
          <w:rFonts w:ascii="黑体" w:hAnsi="黑体" w:eastAsia="黑体" w:cs="黑体"/>
          <w:bCs/>
          <w:vanish/>
          <w:kern w:val="0"/>
          <w:sz w:val="22"/>
          <w:szCs w:val="22"/>
        </w:rPr>
      </w:pPr>
    </w:p>
    <w:p w14:paraId="6958412C">
      <w:pPr>
        <w:pStyle w:val="11"/>
        <w:numPr>
          <w:ilvl w:val="1"/>
          <w:numId w:val="2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合同证明文件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048B79E2">
      <w:pPr>
        <w:pStyle w:val="11"/>
        <w:numPr>
          <w:ilvl w:val="1"/>
          <w:numId w:val="2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相关发票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09162DC6">
      <w:pPr>
        <w:pStyle w:val="11"/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/>
          <w:sz w:val="22"/>
          <w:szCs w:val="22"/>
          <w:lang w:val="en-US" w:eastAsia="zh-CN"/>
        </w:rPr>
        <w:t>五</w:t>
      </w:r>
      <w:r>
        <w:rPr>
          <w:rFonts w:hint="eastAsia" w:ascii="黑体" w:hAnsi="黑体" w:eastAsia="黑体" w:cs="黑体"/>
          <w:b/>
          <w:sz w:val="22"/>
          <w:szCs w:val="22"/>
        </w:rPr>
        <w:t>、投标保证金回单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62A925B6">
      <w:pPr>
        <w:pStyle w:val="13"/>
        <w:widowControl/>
        <w:numPr>
          <w:ilvl w:val="0"/>
          <w:numId w:val="3"/>
        </w:numPr>
        <w:tabs>
          <w:tab w:val="right" w:leader="dot" w:pos="9558"/>
        </w:tabs>
        <w:spacing w:line="360" w:lineRule="auto"/>
        <w:ind w:firstLineChars="0"/>
        <w:jc w:val="left"/>
        <w:rPr>
          <w:rFonts w:hint="eastAsia" w:ascii="黑体" w:hAnsi="黑体" w:eastAsia="黑体" w:cs="黑体"/>
          <w:bCs/>
          <w:vanish/>
          <w:kern w:val="0"/>
          <w:sz w:val="22"/>
          <w:szCs w:val="22"/>
        </w:rPr>
      </w:pPr>
    </w:p>
    <w:p w14:paraId="61F63C39">
      <w:pPr>
        <w:pStyle w:val="13"/>
        <w:widowControl/>
        <w:numPr>
          <w:ilvl w:val="0"/>
          <w:numId w:val="3"/>
        </w:numPr>
        <w:tabs>
          <w:tab w:val="right" w:leader="dot" w:pos="9558"/>
        </w:tabs>
        <w:spacing w:line="360" w:lineRule="auto"/>
        <w:ind w:firstLineChars="0"/>
        <w:jc w:val="left"/>
        <w:rPr>
          <w:rFonts w:hint="eastAsia" w:ascii="黑体" w:hAnsi="黑体" w:eastAsia="黑体" w:cs="黑体"/>
          <w:bCs/>
          <w:vanish/>
          <w:kern w:val="0"/>
          <w:sz w:val="22"/>
          <w:szCs w:val="22"/>
        </w:rPr>
      </w:pPr>
    </w:p>
    <w:p w14:paraId="196B64FF">
      <w:pPr>
        <w:pStyle w:val="13"/>
        <w:widowControl/>
        <w:numPr>
          <w:ilvl w:val="0"/>
          <w:numId w:val="3"/>
        </w:numPr>
        <w:tabs>
          <w:tab w:val="right" w:leader="dot" w:pos="9558"/>
        </w:tabs>
        <w:spacing w:line="360" w:lineRule="auto"/>
        <w:ind w:firstLineChars="0"/>
        <w:jc w:val="left"/>
        <w:rPr>
          <w:rFonts w:hint="eastAsia" w:ascii="黑体" w:hAnsi="黑体" w:eastAsia="黑体" w:cs="黑体"/>
          <w:bCs/>
          <w:vanish/>
          <w:kern w:val="0"/>
          <w:sz w:val="22"/>
          <w:szCs w:val="22"/>
        </w:rPr>
      </w:pPr>
    </w:p>
    <w:p w14:paraId="67F5933C">
      <w:pPr>
        <w:pStyle w:val="13"/>
        <w:widowControl/>
        <w:numPr>
          <w:ilvl w:val="0"/>
          <w:numId w:val="3"/>
        </w:numPr>
        <w:tabs>
          <w:tab w:val="right" w:leader="dot" w:pos="9558"/>
        </w:tabs>
        <w:spacing w:line="360" w:lineRule="auto"/>
        <w:ind w:firstLineChars="0"/>
        <w:jc w:val="left"/>
        <w:rPr>
          <w:rFonts w:hint="eastAsia" w:ascii="黑体" w:hAnsi="黑体" w:eastAsia="黑体" w:cs="黑体"/>
          <w:bCs/>
          <w:vanish/>
          <w:kern w:val="0"/>
          <w:sz w:val="22"/>
          <w:szCs w:val="22"/>
        </w:rPr>
      </w:pPr>
    </w:p>
    <w:p w14:paraId="4FA84796">
      <w:pPr>
        <w:pStyle w:val="13"/>
        <w:widowControl/>
        <w:numPr>
          <w:ilvl w:val="0"/>
          <w:numId w:val="3"/>
        </w:numPr>
        <w:tabs>
          <w:tab w:val="right" w:leader="dot" w:pos="9558"/>
        </w:tabs>
        <w:spacing w:line="360" w:lineRule="auto"/>
        <w:ind w:firstLineChars="0"/>
        <w:jc w:val="left"/>
        <w:rPr>
          <w:rFonts w:hint="eastAsia" w:ascii="黑体" w:hAnsi="黑体" w:eastAsia="黑体" w:cs="黑体"/>
          <w:bCs/>
          <w:vanish/>
          <w:kern w:val="0"/>
          <w:sz w:val="22"/>
          <w:szCs w:val="22"/>
        </w:rPr>
      </w:pPr>
    </w:p>
    <w:p w14:paraId="76594CE4">
      <w:pPr>
        <w:pStyle w:val="13"/>
        <w:widowControl/>
        <w:numPr>
          <w:ilvl w:val="0"/>
          <w:numId w:val="3"/>
        </w:numPr>
        <w:tabs>
          <w:tab w:val="right" w:leader="dot" w:pos="9558"/>
        </w:tabs>
        <w:spacing w:line="360" w:lineRule="auto"/>
        <w:ind w:firstLineChars="0"/>
        <w:jc w:val="left"/>
        <w:rPr>
          <w:rFonts w:hint="eastAsia" w:ascii="黑体" w:hAnsi="黑体" w:eastAsia="黑体" w:cs="黑体"/>
          <w:bCs/>
          <w:vanish/>
          <w:kern w:val="0"/>
          <w:sz w:val="22"/>
          <w:szCs w:val="22"/>
        </w:rPr>
      </w:pPr>
    </w:p>
    <w:p w14:paraId="235A5429">
      <w:pPr>
        <w:pStyle w:val="11"/>
        <w:numPr>
          <w:ilvl w:val="1"/>
          <w:numId w:val="3"/>
        </w:numPr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保</w:t>
      </w:r>
      <w:r>
        <w:rPr>
          <w:rFonts w:hint="eastAsia" w:ascii="黑体" w:hAnsi="黑体" w:eastAsia="黑体" w:cs="黑体"/>
          <w:bCs/>
          <w:sz w:val="22"/>
          <w:szCs w:val="22"/>
          <w:lang w:val="en-US" w:eastAsia="zh-CN"/>
        </w:rPr>
        <w:t>证</w:t>
      </w:r>
      <w:r>
        <w:rPr>
          <w:rFonts w:hint="eastAsia" w:ascii="黑体" w:hAnsi="黑体" w:eastAsia="黑体" w:cs="黑体"/>
          <w:bCs/>
          <w:sz w:val="22"/>
          <w:szCs w:val="22"/>
        </w:rPr>
        <w:t>金退还信息表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5FDD4C4C">
      <w:pPr>
        <w:pStyle w:val="11"/>
        <w:numPr>
          <w:ilvl w:val="1"/>
          <w:numId w:val="3"/>
        </w:numPr>
        <w:tabs>
          <w:tab w:val="right" w:leader="dot" w:pos="9558"/>
        </w:tabs>
        <w:spacing w:line="360" w:lineRule="auto"/>
        <w:rPr>
          <w:rFonts w:hint="eastAsia"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投标保证金凭证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  <w:bookmarkStart w:id="2" w:name="_Hlk238656220"/>
    </w:p>
    <w:bookmarkEnd w:id="2"/>
    <w:p w14:paraId="693D04C0">
      <w:pPr>
        <w:pStyle w:val="11"/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/>
          <w:sz w:val="22"/>
          <w:szCs w:val="22"/>
          <w:lang w:val="en-US" w:eastAsia="zh-CN"/>
        </w:rPr>
        <w:t>六</w:t>
      </w:r>
      <w:r>
        <w:rPr>
          <w:rFonts w:hint="eastAsia" w:ascii="黑体" w:hAnsi="黑体" w:eastAsia="黑体" w:cs="黑体"/>
          <w:b/>
          <w:sz w:val="22"/>
          <w:szCs w:val="22"/>
        </w:rPr>
        <w:t>、其他补充文件</w:t>
      </w:r>
      <w:r>
        <w:rPr>
          <w:rFonts w:hint="eastAsia" w:ascii="黑体" w:hAnsi="黑体" w:eastAsia="黑体" w:cs="黑体"/>
          <w:b/>
          <w:sz w:val="22"/>
          <w:szCs w:val="22"/>
        </w:rPr>
        <w:tab/>
      </w:r>
    </w:p>
    <w:p w14:paraId="725CEF24">
      <w:pPr>
        <w:pStyle w:val="11"/>
        <w:tabs>
          <w:tab w:val="right" w:leader="dot" w:pos="9558"/>
        </w:tabs>
        <w:spacing w:line="360" w:lineRule="auto"/>
        <w:rPr>
          <w:rFonts w:ascii="黑体" w:hAnsi="黑体" w:eastAsia="黑体" w:cs="黑体"/>
          <w:b/>
          <w:sz w:val="22"/>
          <w:szCs w:val="22"/>
        </w:rPr>
      </w:pPr>
      <w:r>
        <w:rPr>
          <w:rFonts w:ascii="黑体" w:hAnsi="黑体" w:eastAsia="黑体" w:cs="黑体"/>
          <w:b/>
          <w:sz w:val="22"/>
          <w:szCs w:val="22"/>
        </w:rPr>
        <w:br w:type="page"/>
      </w:r>
    </w:p>
    <w:p w14:paraId="18E5575B">
      <w:pPr>
        <w:pStyle w:val="2"/>
        <w:numPr>
          <w:ilvl w:val="0"/>
          <w:numId w:val="4"/>
        </w:num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bookmarkStart w:id="3" w:name="_Toc93242484"/>
      <w:bookmarkStart w:id="4" w:name="_Toc37517510"/>
      <w:bookmarkStart w:id="5" w:name="_Toc5583"/>
      <w:r>
        <w:rPr>
          <w:rFonts w:hint="eastAsia" w:ascii="黑体" w:hAnsi="黑体" w:eastAsia="黑体"/>
          <w:sz w:val="32"/>
          <w:szCs w:val="32"/>
        </w:rPr>
        <w:t>企业情况介绍</w:t>
      </w:r>
      <w:bookmarkEnd w:id="3"/>
      <w:bookmarkEnd w:id="4"/>
      <w:bookmarkEnd w:id="5"/>
    </w:p>
    <w:p w14:paraId="1E036713">
      <w:pPr>
        <w:pStyle w:val="13"/>
        <w:numPr>
          <w:ilvl w:val="0"/>
          <w:numId w:val="5"/>
        </w:numPr>
        <w:ind w:firstLineChars="0"/>
        <w:rPr>
          <w:rFonts w:hint="eastAsia"/>
          <w:vanish/>
        </w:rPr>
      </w:pPr>
    </w:p>
    <w:p w14:paraId="2CC70453">
      <w:pPr>
        <w:pStyle w:val="13"/>
        <w:numPr>
          <w:ilvl w:val="0"/>
          <w:numId w:val="5"/>
        </w:numPr>
        <w:ind w:firstLineChars="0"/>
        <w:rPr>
          <w:rFonts w:hint="eastAsia"/>
          <w:vanish/>
        </w:rPr>
      </w:pPr>
    </w:p>
    <w:p w14:paraId="79506BAE">
      <w:pPr>
        <w:pStyle w:val="13"/>
        <w:ind w:left="992" w:firstLine="0" w:firstLineChars="0"/>
        <w:rPr>
          <w:rFonts w:hint="eastAsia"/>
        </w:rPr>
      </w:pPr>
    </w:p>
    <w:p w14:paraId="25546D64">
      <w:pPr>
        <w:pStyle w:val="13"/>
        <w:ind w:left="992" w:firstLine="0" w:firstLineChars="0"/>
      </w:pPr>
      <w:r>
        <w:br w:type="page"/>
      </w:r>
    </w:p>
    <w:p w14:paraId="2C829381">
      <w:pPr>
        <w:pStyle w:val="2"/>
        <w:numPr>
          <w:ilvl w:val="0"/>
          <w:numId w:val="4"/>
        </w:num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资质证明文件</w:t>
      </w:r>
    </w:p>
    <w:p w14:paraId="28617F82">
      <w:pPr>
        <w:pStyle w:val="13"/>
        <w:numPr>
          <w:ilvl w:val="0"/>
          <w:numId w:val="5"/>
        </w:numPr>
        <w:ind w:firstLineChars="0"/>
        <w:rPr>
          <w:rFonts w:hint="eastAsia"/>
          <w:vanish/>
        </w:rPr>
      </w:pPr>
    </w:p>
    <w:p w14:paraId="3F655A65">
      <w:pPr>
        <w:pStyle w:val="13"/>
        <w:numPr>
          <w:ilvl w:val="0"/>
          <w:numId w:val="5"/>
        </w:numPr>
        <w:ind w:firstLineChars="0"/>
        <w:rPr>
          <w:rFonts w:hint="eastAsia"/>
          <w:vanish/>
        </w:rPr>
      </w:pPr>
    </w:p>
    <w:p w14:paraId="3F41A953">
      <w:pPr>
        <w:pStyle w:val="13"/>
        <w:numPr>
          <w:ilvl w:val="0"/>
          <w:numId w:val="6"/>
        </w:numPr>
        <w:ind w:firstLineChars="0"/>
        <w:rPr>
          <w:rFonts w:hint="eastAsia"/>
          <w:vanish/>
        </w:rPr>
      </w:pPr>
    </w:p>
    <w:p w14:paraId="6D439232">
      <w:pPr>
        <w:pStyle w:val="13"/>
        <w:numPr>
          <w:ilvl w:val="0"/>
          <w:numId w:val="6"/>
        </w:numPr>
        <w:ind w:firstLineChars="0"/>
        <w:rPr>
          <w:rFonts w:hint="eastAsia"/>
          <w:vanish/>
        </w:rPr>
      </w:pPr>
    </w:p>
    <w:p w14:paraId="2E49A910">
      <w:pPr>
        <w:pStyle w:val="13"/>
        <w:numPr>
          <w:ilvl w:val="1"/>
          <w:numId w:val="6"/>
        </w:numPr>
        <w:ind w:firstLineChars="0"/>
        <w:rPr>
          <w:b/>
          <w:bCs/>
        </w:rPr>
      </w:pPr>
      <w:r>
        <w:rPr>
          <w:rFonts w:hint="eastAsia"/>
          <w:b/>
          <w:bCs/>
        </w:rPr>
        <w:t>营业执照</w:t>
      </w:r>
    </w:p>
    <w:p w14:paraId="5AE79284">
      <w:pPr>
        <w:pStyle w:val="13"/>
        <w:ind w:left="992" w:firstLine="0" w:firstLineChars="0"/>
      </w:pPr>
      <w:r>
        <w:br w:type="page"/>
      </w:r>
    </w:p>
    <w:p w14:paraId="58CD6BF9">
      <w:pPr>
        <w:pStyle w:val="13"/>
        <w:numPr>
          <w:ilvl w:val="0"/>
          <w:numId w:val="5"/>
        </w:numPr>
        <w:ind w:firstLineChars="0"/>
        <w:sectPr>
          <w:headerReference r:id="rId3" w:type="default"/>
          <w:headerReference r:id="rId4" w:type="even"/>
          <w:pgSz w:w="11906" w:h="16838"/>
          <w:pgMar w:top="1619" w:right="1133" w:bottom="851" w:left="993" w:header="284" w:footer="992" w:gutter="0"/>
          <w:cols w:space="425" w:num="1"/>
          <w:docGrid w:type="lines" w:linePitch="312" w:charSpace="0"/>
        </w:sectPr>
      </w:pPr>
    </w:p>
    <w:p w14:paraId="65ADF4F8">
      <w:pPr>
        <w:pStyle w:val="13"/>
        <w:numPr>
          <w:ilvl w:val="0"/>
          <w:numId w:val="7"/>
        </w:numPr>
        <w:ind w:firstLineChars="0"/>
        <w:rPr>
          <w:rFonts w:hint="eastAsia"/>
          <w:vanish/>
        </w:rPr>
      </w:pPr>
    </w:p>
    <w:p w14:paraId="3D15447C">
      <w:pPr>
        <w:pStyle w:val="13"/>
        <w:numPr>
          <w:ilvl w:val="0"/>
          <w:numId w:val="7"/>
        </w:numPr>
        <w:ind w:firstLineChars="0"/>
        <w:rPr>
          <w:rFonts w:hint="eastAsia"/>
          <w:vanish/>
        </w:rPr>
      </w:pPr>
    </w:p>
    <w:p w14:paraId="02674C13">
      <w:pPr>
        <w:pStyle w:val="13"/>
        <w:numPr>
          <w:ilvl w:val="1"/>
          <w:numId w:val="7"/>
        </w:numPr>
        <w:ind w:firstLineChars="0"/>
        <w:rPr>
          <w:rFonts w:hint="eastAsia"/>
          <w:vanish/>
        </w:rPr>
      </w:pPr>
    </w:p>
    <w:p w14:paraId="066844E9">
      <w:pPr>
        <w:pStyle w:val="13"/>
        <w:numPr>
          <w:ilvl w:val="1"/>
          <w:numId w:val="7"/>
        </w:numPr>
        <w:ind w:firstLineChars="0"/>
        <w:rPr>
          <w:b/>
          <w:bCs/>
        </w:rPr>
      </w:pPr>
      <w:r>
        <w:rPr>
          <w:rFonts w:hint="eastAsia"/>
          <w:b/>
          <w:bCs/>
        </w:rPr>
        <w:t>2027年投标资料登记表</w:t>
      </w:r>
    </w:p>
    <w:tbl>
      <w:tblPr>
        <w:tblStyle w:val="5"/>
        <w:tblW w:w="152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868"/>
        <w:gridCol w:w="2244"/>
        <w:gridCol w:w="919"/>
        <w:gridCol w:w="945"/>
        <w:gridCol w:w="1112"/>
        <w:gridCol w:w="1701"/>
        <w:gridCol w:w="1134"/>
        <w:gridCol w:w="847"/>
        <w:gridCol w:w="1577"/>
        <w:gridCol w:w="1970"/>
        <w:gridCol w:w="222"/>
      </w:tblGrid>
      <w:tr w14:paraId="0FD7D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870" w:hRule="atLeast"/>
        </w:trPr>
        <w:tc>
          <w:tcPr>
            <w:tcW w:w="150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C111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2027年运输承运商投标资料登记表</w:t>
            </w:r>
          </w:p>
        </w:tc>
      </w:tr>
      <w:tr w14:paraId="312CA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98DF4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投标主体</w:t>
            </w: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7AB4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41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269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5BC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注册资金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2D9D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B954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成立时间</w:t>
            </w: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A708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14D3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E515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24F1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法人代表</w:t>
            </w:r>
          </w:p>
        </w:tc>
        <w:tc>
          <w:tcPr>
            <w:tcW w:w="41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0135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209F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经济性质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4B5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2C91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员工人数</w:t>
            </w: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91A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71ED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1ACD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07D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主营业务</w:t>
            </w:r>
          </w:p>
        </w:tc>
        <w:tc>
          <w:tcPr>
            <w:tcW w:w="69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56A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4518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年营业额</w:t>
            </w: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765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C29F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0A24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D63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公司地址</w:t>
            </w:r>
          </w:p>
        </w:tc>
        <w:tc>
          <w:tcPr>
            <w:tcW w:w="5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F98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855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办公地址</w:t>
            </w: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CCD39">
            <w:pPr>
              <w:widowControl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DA26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0FAD6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CF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投标联系人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A2F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635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电话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E32E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0046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邮箱</w:t>
            </w: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5470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CABF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6238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经营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D10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合作的主要客户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FF2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运输方式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4E95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合作时间/年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7AAE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吨量</w:t>
            </w:r>
          </w:p>
        </w:tc>
        <w:tc>
          <w:tcPr>
            <w:tcW w:w="11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36DA8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运营情况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2796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接单方式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9620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284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运作方式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（是否分包）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0DA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9578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7A77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FC5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676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A634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F5CE1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B058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F9AB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订单响应时间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FC2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505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结算方式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FED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17E3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25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5EC4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617C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A88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2506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499E0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0014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D4DD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自有车辆总数</w:t>
            </w:r>
          </w:p>
        </w:tc>
        <w:tc>
          <w:tcPr>
            <w:tcW w:w="19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01D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997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自有车辆车型</w:t>
            </w:r>
          </w:p>
        </w:tc>
        <w:tc>
          <w:tcPr>
            <w:tcW w:w="19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663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ECF2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53FC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C9FD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CE0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146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E747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772B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9B7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BC4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ABE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2B0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85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DB58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E4DD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D3BE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EC3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0E97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A16BB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6F84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058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签约车辆总数</w:t>
            </w:r>
          </w:p>
        </w:tc>
        <w:tc>
          <w:tcPr>
            <w:tcW w:w="19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F28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1922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签约车辆车型</w:t>
            </w:r>
          </w:p>
        </w:tc>
        <w:tc>
          <w:tcPr>
            <w:tcW w:w="19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028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" w:type="dxa"/>
            <w:vAlign w:val="center"/>
          </w:tcPr>
          <w:p w14:paraId="6E82098E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0C546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25796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6BF4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5D4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13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47E4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DA2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26B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F14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9E2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6FC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62EF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C7B6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89C3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C98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B253C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01B61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73500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9215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190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物流系统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257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6FB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运输跟踪信息可视化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8EA5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" w:type="dxa"/>
            <w:vAlign w:val="center"/>
          </w:tcPr>
          <w:p w14:paraId="73526F0E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2C6E1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8524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其他描述：</w:t>
            </w:r>
          </w:p>
        </w:tc>
        <w:tc>
          <w:tcPr>
            <w:tcW w:w="222" w:type="dxa"/>
            <w:vAlign w:val="center"/>
          </w:tcPr>
          <w:p w14:paraId="74098632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19DED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9C7DA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投标商承诺：提交及填报的资料完全真实；对收到有景田集团各类资料给予保密，否则愿承担赔偿责任及法律责任。</w:t>
            </w:r>
          </w:p>
        </w:tc>
        <w:tc>
          <w:tcPr>
            <w:tcW w:w="222" w:type="dxa"/>
            <w:vAlign w:val="center"/>
          </w:tcPr>
          <w:p w14:paraId="3EC4AAF2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14:paraId="24AD3C18">
      <w:pPr>
        <w:pStyle w:val="13"/>
        <w:sectPr>
          <w:pgSz w:w="16838" w:h="11906" w:orient="landscape"/>
          <w:pgMar w:top="992" w:right="1622" w:bottom="1134" w:left="851" w:header="284" w:footer="992" w:gutter="0"/>
          <w:cols w:space="425" w:num="1"/>
          <w:docGrid w:type="linesAndChars" w:linePitch="312" w:charSpace="0"/>
        </w:sectPr>
      </w:pPr>
    </w:p>
    <w:p w14:paraId="50442668">
      <w:pPr>
        <w:pStyle w:val="13"/>
        <w:numPr>
          <w:ilvl w:val="0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5FAA8A17">
      <w:pPr>
        <w:pStyle w:val="13"/>
        <w:numPr>
          <w:ilvl w:val="0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5AADB0AF">
      <w:pPr>
        <w:pStyle w:val="13"/>
        <w:numPr>
          <w:ilvl w:val="1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018135EB">
      <w:pPr>
        <w:pStyle w:val="13"/>
        <w:numPr>
          <w:ilvl w:val="1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745A8B12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公共信用信息报告</w:t>
      </w:r>
    </w:p>
    <w:p w14:paraId="20D88149">
      <w:pPr>
        <w:pStyle w:val="13"/>
        <w:ind w:left="992" w:firstLine="0" w:firstLineChars="0"/>
        <w:rPr>
          <w:rFonts w:hint="eastAsia" w:ascii="黑体" w:hAnsi="黑体" w:eastAsia="黑体" w:cs="黑体"/>
          <w:bCs/>
          <w:sz w:val="22"/>
          <w:szCs w:val="22"/>
        </w:rPr>
      </w:pPr>
    </w:p>
    <w:p w14:paraId="23A3A967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  <w:lang w:val="en-US" w:eastAsia="zh-CN"/>
        </w:rPr>
        <w:t>道路</w:t>
      </w:r>
      <w:r>
        <w:rPr>
          <w:rFonts w:hint="eastAsia" w:ascii="黑体" w:hAnsi="黑体" w:eastAsia="黑体" w:cs="黑体"/>
          <w:bCs/>
          <w:sz w:val="22"/>
          <w:szCs w:val="22"/>
        </w:rPr>
        <w:t>经营许可证复印件</w:t>
      </w:r>
    </w:p>
    <w:p w14:paraId="0B1B355D">
      <w:pPr>
        <w:pStyle w:val="13"/>
        <w:rPr>
          <w:rFonts w:hint="eastAsia"/>
        </w:rPr>
      </w:pPr>
    </w:p>
    <w:p w14:paraId="4245CECC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一般纳税人资格复印件</w:t>
      </w:r>
    </w:p>
    <w:p w14:paraId="389B88F9">
      <w:pPr>
        <w:pStyle w:val="13"/>
        <w:rPr>
          <w:rFonts w:hint="eastAsia"/>
        </w:rPr>
      </w:pPr>
    </w:p>
    <w:p w14:paraId="36BAD574">
      <w:pPr>
        <w:pStyle w:val="13"/>
        <w:numPr>
          <w:ilvl w:val="1"/>
          <w:numId w:val="8"/>
        </w:numPr>
        <w:ind w:firstLineChars="0"/>
      </w:pPr>
      <w:r>
        <w:rPr>
          <w:rFonts w:hint="eastAsia" w:ascii="黑体" w:hAnsi="黑体" w:eastAsia="黑体" w:cs="黑体"/>
          <w:bCs/>
          <w:sz w:val="22"/>
          <w:szCs w:val="22"/>
        </w:rPr>
        <w:t>法定代表人身份证复印件及委托代理人身份证复印件</w:t>
      </w:r>
    </w:p>
    <w:p w14:paraId="6D99E974">
      <w:pPr>
        <w:pStyle w:val="13"/>
        <w:rPr>
          <w:rFonts w:hint="eastAsia"/>
        </w:rPr>
      </w:pPr>
    </w:p>
    <w:p w14:paraId="498AD1A8">
      <w:pPr>
        <w:pStyle w:val="13"/>
        <w:numPr>
          <w:ilvl w:val="1"/>
          <w:numId w:val="8"/>
        </w:numPr>
        <w:ind w:firstLineChars="0"/>
        <w:rPr>
          <w:rFonts w:hint="eastAsia"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业务对接人的社保信息</w:t>
      </w:r>
    </w:p>
    <w:p w14:paraId="52B6BCD2">
      <w:pPr>
        <w:pStyle w:val="13"/>
        <w:numPr>
          <w:ilvl w:val="0"/>
          <w:numId w:val="4"/>
        </w:numPr>
        <w:spacing w:line="360" w:lineRule="auto"/>
        <w:ind w:firstLineChars="0"/>
        <w:jc w:val="center"/>
        <w:rPr>
          <w:rFonts w:ascii="黑体" w:hAnsi="黑体" w:eastAsia="黑体"/>
          <w:sz w:val="32"/>
          <w:szCs w:val="32"/>
        </w:rPr>
      </w:pPr>
      <w:r>
        <w:br w:type="page"/>
      </w:r>
      <w:r>
        <w:rPr>
          <w:rFonts w:hint="eastAsia" w:ascii="黑体" w:hAnsi="黑体" w:eastAsia="黑体"/>
          <w:sz w:val="32"/>
          <w:szCs w:val="32"/>
        </w:rPr>
        <w:t>2024-2025年度财务报表</w:t>
      </w:r>
    </w:p>
    <w:p w14:paraId="11374F05">
      <w:pPr>
        <w:pStyle w:val="13"/>
        <w:numPr>
          <w:ilvl w:val="0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72A3D014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2024年及2025年资产负债表</w:t>
      </w:r>
    </w:p>
    <w:p w14:paraId="0D16BEC8">
      <w:pPr>
        <w:pStyle w:val="13"/>
        <w:ind w:left="992" w:firstLine="0" w:firstLineChars="0"/>
        <w:rPr>
          <w:rFonts w:hint="eastAsia" w:ascii="黑体" w:hAnsi="黑体" w:eastAsia="黑体" w:cs="黑体"/>
          <w:bCs/>
          <w:sz w:val="22"/>
          <w:szCs w:val="22"/>
        </w:rPr>
      </w:pPr>
    </w:p>
    <w:p w14:paraId="4D4D0CE8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2024年及2025年利润表</w:t>
      </w:r>
    </w:p>
    <w:p w14:paraId="351F1CE7">
      <w:pPr>
        <w:pStyle w:val="13"/>
        <w:ind w:firstLine="440"/>
        <w:rPr>
          <w:rFonts w:hint="eastAsia" w:ascii="黑体" w:hAnsi="黑体" w:eastAsia="黑体" w:cs="黑体"/>
          <w:bCs/>
          <w:sz w:val="22"/>
          <w:szCs w:val="22"/>
        </w:rPr>
      </w:pPr>
    </w:p>
    <w:p w14:paraId="7A269495">
      <w:pPr>
        <w:pStyle w:val="13"/>
        <w:numPr>
          <w:ilvl w:val="1"/>
          <w:numId w:val="8"/>
        </w:numPr>
        <w:ind w:firstLineChars="0"/>
        <w:rPr>
          <w:rFonts w:hint="eastAsia"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2024年及2025年现金流表</w:t>
      </w:r>
    </w:p>
    <w:p w14:paraId="7415E1DE">
      <w:r>
        <w:br w:type="page"/>
      </w:r>
    </w:p>
    <w:p w14:paraId="114C88FD">
      <w:pPr>
        <w:pStyle w:val="2"/>
        <w:numPr>
          <w:ilvl w:val="0"/>
          <w:numId w:val="4"/>
        </w:num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运作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快递</w:t>
      </w:r>
      <w:r>
        <w:rPr>
          <w:rFonts w:hint="eastAsia" w:ascii="黑体" w:hAnsi="黑体" w:eastAsia="黑体"/>
          <w:sz w:val="32"/>
          <w:szCs w:val="32"/>
        </w:rPr>
        <w:t>经验证明</w:t>
      </w:r>
    </w:p>
    <w:p w14:paraId="33F83BE5">
      <w:pPr>
        <w:pStyle w:val="13"/>
        <w:numPr>
          <w:ilvl w:val="0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08923ED4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合同证明文件（近两年与食品/快消品企业合同签署页）</w:t>
      </w:r>
    </w:p>
    <w:p w14:paraId="04DEAC67">
      <w:pPr>
        <w:pStyle w:val="13"/>
        <w:ind w:left="992" w:firstLine="0" w:firstLineChars="0"/>
        <w:rPr>
          <w:rFonts w:hint="eastAsia" w:ascii="黑体" w:hAnsi="黑体" w:eastAsia="黑体" w:cs="黑体"/>
          <w:bCs/>
          <w:sz w:val="22"/>
          <w:szCs w:val="22"/>
        </w:rPr>
      </w:pPr>
    </w:p>
    <w:p w14:paraId="46E50B62">
      <w:pPr>
        <w:pStyle w:val="13"/>
        <w:numPr>
          <w:ilvl w:val="1"/>
          <w:numId w:val="8"/>
        </w:numPr>
        <w:ind w:firstLineChars="0"/>
        <w:rPr>
          <w:rFonts w:hint="eastAsia" w:ascii="黑体" w:hAnsi="黑体" w:eastAsia="黑体" w:cs="黑体"/>
          <w:bCs/>
          <w:sz w:val="22"/>
          <w:szCs w:val="22"/>
        </w:rPr>
      </w:pPr>
      <w:r>
        <w:rPr>
          <w:rFonts w:hint="eastAsia" w:ascii="黑体" w:hAnsi="黑体" w:eastAsia="黑体" w:cs="黑体"/>
          <w:bCs/>
          <w:sz w:val="22"/>
          <w:szCs w:val="22"/>
        </w:rPr>
        <w:t>相关发票（近两年与食品/快消品企业发票，≥5万元</w:t>
      </w:r>
      <w:r>
        <w:rPr>
          <w:rFonts w:ascii="黑体" w:hAnsi="黑体" w:eastAsia="黑体" w:cs="黑体"/>
          <w:bCs/>
          <w:sz w:val="22"/>
          <w:szCs w:val="22"/>
        </w:rPr>
        <w:t>RMB</w:t>
      </w:r>
      <w:r>
        <w:rPr>
          <w:rFonts w:hint="eastAsia" w:ascii="黑体" w:hAnsi="黑体" w:eastAsia="黑体" w:cs="黑体"/>
          <w:bCs/>
          <w:sz w:val="22"/>
          <w:szCs w:val="22"/>
        </w:rPr>
        <w:t>）</w:t>
      </w:r>
    </w:p>
    <w:p w14:paraId="546E257C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Cs/>
          <w:sz w:val="22"/>
          <w:szCs w:val="22"/>
        </w:rPr>
      </w:pPr>
      <w:r>
        <w:rPr>
          <w:rFonts w:ascii="黑体" w:hAnsi="黑体" w:eastAsia="黑体" w:cs="黑体"/>
          <w:bCs/>
          <w:sz w:val="22"/>
          <w:szCs w:val="22"/>
        </w:rPr>
        <w:br w:type="page"/>
      </w:r>
    </w:p>
    <w:p w14:paraId="213C7E43">
      <w:pPr>
        <w:pStyle w:val="2"/>
        <w:numPr>
          <w:ilvl w:val="0"/>
          <w:numId w:val="4"/>
        </w:num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投标保证金回单</w:t>
      </w:r>
    </w:p>
    <w:p w14:paraId="54B771C8">
      <w:pPr>
        <w:pStyle w:val="13"/>
        <w:numPr>
          <w:ilvl w:val="0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1993572D">
      <w:pPr>
        <w:pStyle w:val="13"/>
        <w:numPr>
          <w:ilvl w:val="0"/>
          <w:numId w:val="8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7804F771">
      <w:pPr>
        <w:pStyle w:val="13"/>
        <w:numPr>
          <w:ilvl w:val="1"/>
          <w:numId w:val="8"/>
        </w:numPr>
        <w:ind w:firstLineChars="0"/>
        <w:rPr>
          <w:rFonts w:ascii="黑体" w:hAnsi="黑体" w:eastAsia="黑体" w:cs="黑体"/>
          <w:b/>
          <w:sz w:val="22"/>
          <w:szCs w:val="22"/>
        </w:rPr>
      </w:pPr>
      <w:r>
        <w:rPr>
          <w:rFonts w:hint="eastAsia" w:ascii="黑体" w:hAnsi="黑体" w:eastAsia="黑体" w:cs="黑体"/>
          <w:b/>
          <w:sz w:val="22"/>
          <w:szCs w:val="22"/>
        </w:rPr>
        <w:t>保证金退还转账信息表</w:t>
      </w:r>
    </w:p>
    <w:tbl>
      <w:tblPr>
        <w:tblStyle w:val="5"/>
        <w:tblW w:w="14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3544"/>
        <w:gridCol w:w="5670"/>
        <w:gridCol w:w="2762"/>
      </w:tblGrid>
      <w:tr w14:paraId="6B66C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47" w:type="dxa"/>
            <w:shd w:val="clear" w:color="000000" w:fill="BDD7EE"/>
            <w:vAlign w:val="center"/>
          </w:tcPr>
          <w:p w14:paraId="0889B21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收款人账号</w:t>
            </w:r>
          </w:p>
        </w:tc>
        <w:tc>
          <w:tcPr>
            <w:tcW w:w="3544" w:type="dxa"/>
            <w:shd w:val="clear" w:color="000000" w:fill="BDD7EE"/>
            <w:vAlign w:val="center"/>
          </w:tcPr>
          <w:p w14:paraId="258133AF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收款方名称</w:t>
            </w:r>
          </w:p>
        </w:tc>
        <w:tc>
          <w:tcPr>
            <w:tcW w:w="5670" w:type="dxa"/>
            <w:shd w:val="clear" w:color="000000" w:fill="BDD7EE"/>
            <w:vAlign w:val="center"/>
          </w:tcPr>
          <w:p w14:paraId="68A87D90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收款行开户网点名称</w:t>
            </w:r>
          </w:p>
        </w:tc>
        <w:tc>
          <w:tcPr>
            <w:tcW w:w="2762" w:type="dxa"/>
            <w:shd w:val="clear" w:color="000000" w:fill="BDD7EE"/>
            <w:vAlign w:val="center"/>
          </w:tcPr>
          <w:p w14:paraId="22E5F7F9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支付联行号</w:t>
            </w:r>
          </w:p>
        </w:tc>
      </w:tr>
      <w:tr w14:paraId="4724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547" w:type="dxa"/>
            <w:shd w:val="clear" w:color="auto" w:fill="auto"/>
            <w:noWrap/>
            <w:vAlign w:val="center"/>
          </w:tcPr>
          <w:p w14:paraId="61B4719B"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6277203F"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0" w:type="dxa"/>
            <w:shd w:val="clear" w:color="000000" w:fill="FFFFFF"/>
            <w:noWrap/>
            <w:vAlign w:val="center"/>
          </w:tcPr>
          <w:p w14:paraId="0F1D0208"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62" w:type="dxa"/>
            <w:shd w:val="clear" w:color="000000" w:fill="FFFFFF"/>
            <w:noWrap/>
            <w:vAlign w:val="center"/>
          </w:tcPr>
          <w:p w14:paraId="66E3AB05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</w:tbl>
    <w:p w14:paraId="7C8DD8A7">
      <w:pPr>
        <w:rPr>
          <w:rFonts w:hint="eastAsia"/>
        </w:rPr>
      </w:pPr>
    </w:p>
    <w:p w14:paraId="4E5D9C3C">
      <w:pPr>
        <w:pStyle w:val="13"/>
        <w:numPr>
          <w:ilvl w:val="0"/>
          <w:numId w:val="9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382E0FF0">
      <w:pPr>
        <w:pStyle w:val="13"/>
        <w:numPr>
          <w:ilvl w:val="0"/>
          <w:numId w:val="9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09518F1D">
      <w:pPr>
        <w:pStyle w:val="13"/>
        <w:numPr>
          <w:ilvl w:val="0"/>
          <w:numId w:val="9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32FE8C9B">
      <w:pPr>
        <w:pStyle w:val="13"/>
        <w:numPr>
          <w:ilvl w:val="0"/>
          <w:numId w:val="9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3A16593E">
      <w:pPr>
        <w:pStyle w:val="13"/>
        <w:numPr>
          <w:ilvl w:val="0"/>
          <w:numId w:val="9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3A0A2123">
      <w:pPr>
        <w:pStyle w:val="13"/>
        <w:numPr>
          <w:ilvl w:val="0"/>
          <w:numId w:val="9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4859DF81">
      <w:pPr>
        <w:pStyle w:val="13"/>
        <w:numPr>
          <w:ilvl w:val="1"/>
          <w:numId w:val="9"/>
        </w:numPr>
        <w:ind w:firstLineChars="0"/>
        <w:rPr>
          <w:rFonts w:hint="eastAsia" w:ascii="黑体" w:hAnsi="黑体" w:eastAsia="黑体" w:cs="黑体"/>
          <w:bCs/>
          <w:vanish/>
          <w:sz w:val="22"/>
          <w:szCs w:val="22"/>
        </w:rPr>
      </w:pPr>
    </w:p>
    <w:p w14:paraId="3EF234B4">
      <w:pPr>
        <w:pStyle w:val="13"/>
        <w:numPr>
          <w:ilvl w:val="1"/>
          <w:numId w:val="9"/>
        </w:numPr>
        <w:ind w:firstLineChars="0"/>
        <w:rPr>
          <w:rFonts w:hint="eastAsia" w:ascii="黑体" w:hAnsi="黑体" w:eastAsia="黑体" w:cs="黑体"/>
          <w:b/>
          <w:sz w:val="22"/>
          <w:szCs w:val="22"/>
        </w:rPr>
        <w:sectPr>
          <w:pgSz w:w="16838" w:h="11906" w:orient="landscape"/>
          <w:pgMar w:top="992" w:right="1622" w:bottom="1134" w:left="851" w:header="284" w:footer="992" w:gutter="0"/>
          <w:cols w:space="425" w:num="1"/>
          <w:docGrid w:type="linesAndChars" w:linePitch="312" w:charSpace="0"/>
        </w:sectPr>
      </w:pPr>
      <w:r>
        <w:rPr>
          <w:rFonts w:hint="eastAsia" w:ascii="黑体" w:hAnsi="黑体" w:eastAsia="黑体" w:cs="黑体"/>
          <w:b/>
          <w:sz w:val="22"/>
          <w:szCs w:val="22"/>
        </w:rPr>
        <w:t>投标保证金凭证</w:t>
      </w:r>
    </w:p>
    <w:p w14:paraId="0FE13926">
      <w:pPr>
        <w:pStyle w:val="2"/>
        <w:numPr>
          <w:ilvl w:val="0"/>
          <w:numId w:val="4"/>
        </w:num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其他补充文件</w:t>
      </w:r>
    </w:p>
    <w:p w14:paraId="19365D66"/>
    <w:sectPr>
      <w:pgSz w:w="11906" w:h="16838"/>
      <w:pgMar w:top="1619" w:right="1133" w:bottom="851" w:left="993" w:header="28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95748">
    <w:pPr>
      <w:pStyle w:val="4"/>
      <w:tabs>
        <w:tab w:val="clear" w:pos="4153"/>
      </w:tabs>
      <w:ind w:right="-178" w:rightChars="-85" w:firstLine="3420" w:firstLineChars="1900"/>
      <w:jc w:val="both"/>
      <w:rPr>
        <w:rFonts w:ascii="Arial" w:hAnsi="Arial" w:cs="Arial"/>
      </w:rPr>
    </w:pPr>
    <w:r>
      <w:rPr>
        <w:rFonts w:ascii="Arial" w:hAnsi="Arial" w:cs="Arial"/>
      </w:rPr>
      <w:t xml:space="preserve">  </w:t>
    </w:r>
    <w:r>
      <w:rPr>
        <w:rFonts w:hint="eastAsia" w:ascii="Arial" w:hAnsi="Arial" w:cs="Arial"/>
      </w:rPr>
      <w:drawing>
        <wp:inline distT="0" distB="0" distL="0" distR="0">
          <wp:extent cx="2105025" cy="586105"/>
          <wp:effectExtent l="0" t="0" r="0" b="0"/>
          <wp:docPr id="3" name="图片 4" descr="微信图片_202102201549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4" descr="微信图片_202102201549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502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  <w:p w14:paraId="6F09DDCE">
    <w:pPr>
      <w:pStyle w:val="4"/>
      <w:tabs>
        <w:tab w:val="clear" w:pos="4153"/>
      </w:tabs>
      <w:ind w:right="-178" w:rightChars="-85"/>
      <w:rPr>
        <w:rFonts w:ascii="Arial" w:hAnsi="Arial" w:cs="Arial"/>
        <w:sz w:val="24"/>
        <w:szCs w:val="24"/>
      </w:rPr>
    </w:pPr>
    <w:r>
      <w:rPr>
        <w:rFonts w:hint="eastAsia" w:ascii="Arial" w:hAnsi="Arial" w:cs="Arial"/>
        <w:color w:val="000000" w:themeColor="text1"/>
        <w:sz w:val="22"/>
        <w:szCs w:val="2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Fill>
          <w14:solidFill>
            <w14:schemeClr w14:val="tx1"/>
          </w14:solidFill>
        </w14:textFill>
      </w:rPr>
      <w:t>2</w:t>
    </w:r>
    <w:r>
      <w:rPr>
        <w:rFonts w:ascii="Arial" w:hAnsi="Arial" w:cs="Arial"/>
        <w:color w:val="000000" w:themeColor="text1"/>
        <w:sz w:val="22"/>
        <w:szCs w:val="2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Fill>
          <w14:solidFill>
            <w14:schemeClr w14:val="tx1"/>
          </w14:solidFill>
        </w14:textFill>
      </w:rPr>
      <w:t>027</w:t>
    </w:r>
    <w:r>
      <w:rPr>
        <w:rFonts w:hint="eastAsia" w:ascii="Arial" w:hAnsi="Arial" w:cs="Arial"/>
        <w:color w:val="000000" w:themeColor="text1"/>
        <w:sz w:val="22"/>
        <w:szCs w:val="2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Fill>
          <w14:solidFill>
            <w14:schemeClr w14:val="tx1"/>
          </w14:solidFill>
        </w14:textFill>
      </w:rPr>
      <w:t>年景田（深圳）食品饮料集团运输</w:t>
    </w:r>
    <w:r>
      <w:rPr>
        <w:rFonts w:hint="eastAsia" w:ascii="Arial" w:hAnsi="Arial" w:cs="Arial"/>
        <w:color w:val="000000" w:themeColor="text1"/>
        <w:sz w:val="22"/>
        <w:szCs w:val="22"/>
        <w:lang w:val="en-US" w:eastAsia="zh-CN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Fill>
          <w14:solidFill>
            <w14:schemeClr w14:val="tx1"/>
          </w14:solidFill>
        </w14:textFill>
      </w:rPr>
      <w:t>电商</w:t>
    </w:r>
    <w:r>
      <w:rPr>
        <w:rFonts w:hint="eastAsia" w:ascii="Arial" w:hAnsi="Arial" w:cs="Arial"/>
        <w:color w:val="000000" w:themeColor="text1"/>
        <w:sz w:val="22"/>
        <w:szCs w:val="2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Fill>
          <w14:solidFill>
            <w14:schemeClr w14:val="tx1"/>
          </w14:solidFill>
        </w14:textFill>
      </w:rPr>
      <w:t>项目投标文件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C17E1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075044"/>
    <w:multiLevelType w:val="multilevel"/>
    <w:tmpl w:val="12075044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2A9A1440"/>
    <w:multiLevelType w:val="multilevel"/>
    <w:tmpl w:val="2A9A1440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34816D95"/>
    <w:multiLevelType w:val="multilevel"/>
    <w:tmpl w:val="34816D95"/>
    <w:lvl w:ilvl="0" w:tentative="0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A603B69"/>
    <w:multiLevelType w:val="multilevel"/>
    <w:tmpl w:val="3A603B69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4FDF52B5"/>
    <w:multiLevelType w:val="multilevel"/>
    <w:tmpl w:val="4FDF52B5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5F4C2459"/>
    <w:multiLevelType w:val="multilevel"/>
    <w:tmpl w:val="5F4C2459"/>
    <w:lvl w:ilvl="0" w:tentative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5FB161E4"/>
    <w:multiLevelType w:val="multilevel"/>
    <w:tmpl w:val="5FB161E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>
    <w:nsid w:val="5FDE15EF"/>
    <w:multiLevelType w:val="multilevel"/>
    <w:tmpl w:val="5FDE15EF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>
    <w:nsid w:val="7BFE1ADF"/>
    <w:multiLevelType w:val="multilevel"/>
    <w:tmpl w:val="7BFE1ADF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5"/>
    <w:rsid w:val="000239B0"/>
    <w:rsid w:val="00050F63"/>
    <w:rsid w:val="00053DC4"/>
    <w:rsid w:val="0008214E"/>
    <w:rsid w:val="00084B33"/>
    <w:rsid w:val="000D093E"/>
    <w:rsid w:val="000D0B4C"/>
    <w:rsid w:val="000E7D43"/>
    <w:rsid w:val="0010561B"/>
    <w:rsid w:val="00110EFD"/>
    <w:rsid w:val="001329E9"/>
    <w:rsid w:val="00166C13"/>
    <w:rsid w:val="001A0383"/>
    <w:rsid w:val="001A2D81"/>
    <w:rsid w:val="001A3461"/>
    <w:rsid w:val="001D27F0"/>
    <w:rsid w:val="002274D1"/>
    <w:rsid w:val="00246F05"/>
    <w:rsid w:val="00274441"/>
    <w:rsid w:val="0028206E"/>
    <w:rsid w:val="00296498"/>
    <w:rsid w:val="002E2BC6"/>
    <w:rsid w:val="003932F5"/>
    <w:rsid w:val="003A636F"/>
    <w:rsid w:val="003B53F8"/>
    <w:rsid w:val="003C5543"/>
    <w:rsid w:val="003C6066"/>
    <w:rsid w:val="003D2CBC"/>
    <w:rsid w:val="003F27B2"/>
    <w:rsid w:val="00425332"/>
    <w:rsid w:val="0044622F"/>
    <w:rsid w:val="004669E1"/>
    <w:rsid w:val="00473FCB"/>
    <w:rsid w:val="00474386"/>
    <w:rsid w:val="004D6298"/>
    <w:rsid w:val="00527871"/>
    <w:rsid w:val="00530980"/>
    <w:rsid w:val="0054184A"/>
    <w:rsid w:val="00580470"/>
    <w:rsid w:val="005826C2"/>
    <w:rsid w:val="005A6DA0"/>
    <w:rsid w:val="005E6912"/>
    <w:rsid w:val="00621246"/>
    <w:rsid w:val="00640455"/>
    <w:rsid w:val="00676445"/>
    <w:rsid w:val="00677729"/>
    <w:rsid w:val="006C52AA"/>
    <w:rsid w:val="006E31BE"/>
    <w:rsid w:val="006F22A6"/>
    <w:rsid w:val="007570E1"/>
    <w:rsid w:val="007652E3"/>
    <w:rsid w:val="00780EA4"/>
    <w:rsid w:val="00783995"/>
    <w:rsid w:val="007A57E1"/>
    <w:rsid w:val="007C14A5"/>
    <w:rsid w:val="007D0739"/>
    <w:rsid w:val="007D1AEF"/>
    <w:rsid w:val="007E23A7"/>
    <w:rsid w:val="007F57F8"/>
    <w:rsid w:val="0081281A"/>
    <w:rsid w:val="0084318F"/>
    <w:rsid w:val="00846563"/>
    <w:rsid w:val="00854BED"/>
    <w:rsid w:val="008872BF"/>
    <w:rsid w:val="008A7206"/>
    <w:rsid w:val="008D5850"/>
    <w:rsid w:val="008E03D1"/>
    <w:rsid w:val="00924588"/>
    <w:rsid w:val="009466ED"/>
    <w:rsid w:val="00960B28"/>
    <w:rsid w:val="00960D00"/>
    <w:rsid w:val="009814BC"/>
    <w:rsid w:val="009F60D3"/>
    <w:rsid w:val="00A07812"/>
    <w:rsid w:val="00A32DCB"/>
    <w:rsid w:val="00A52C4A"/>
    <w:rsid w:val="00A61B74"/>
    <w:rsid w:val="00AC2645"/>
    <w:rsid w:val="00AC298D"/>
    <w:rsid w:val="00AC6DAA"/>
    <w:rsid w:val="00AD34AE"/>
    <w:rsid w:val="00AD4492"/>
    <w:rsid w:val="00AD6765"/>
    <w:rsid w:val="00AE62DE"/>
    <w:rsid w:val="00AF1485"/>
    <w:rsid w:val="00B00FA1"/>
    <w:rsid w:val="00B44961"/>
    <w:rsid w:val="00B551D6"/>
    <w:rsid w:val="00B84FCE"/>
    <w:rsid w:val="00C269A6"/>
    <w:rsid w:val="00C70A8D"/>
    <w:rsid w:val="00C769A5"/>
    <w:rsid w:val="00C8753F"/>
    <w:rsid w:val="00CB03E6"/>
    <w:rsid w:val="00CB04BB"/>
    <w:rsid w:val="00CE6202"/>
    <w:rsid w:val="00D04416"/>
    <w:rsid w:val="00D15259"/>
    <w:rsid w:val="00D1779A"/>
    <w:rsid w:val="00D50B98"/>
    <w:rsid w:val="00DC4EFE"/>
    <w:rsid w:val="00E30330"/>
    <w:rsid w:val="00E34355"/>
    <w:rsid w:val="00E60813"/>
    <w:rsid w:val="00E63115"/>
    <w:rsid w:val="00E9482B"/>
    <w:rsid w:val="00EA4771"/>
    <w:rsid w:val="00EA7E14"/>
    <w:rsid w:val="00EC0973"/>
    <w:rsid w:val="00ED3231"/>
    <w:rsid w:val="00EF420B"/>
    <w:rsid w:val="00F2131E"/>
    <w:rsid w:val="00F26A66"/>
    <w:rsid w:val="00F27608"/>
    <w:rsid w:val="00F406CD"/>
    <w:rsid w:val="00F45ABF"/>
    <w:rsid w:val="00F50348"/>
    <w:rsid w:val="00F56FEC"/>
    <w:rsid w:val="00F6549F"/>
    <w:rsid w:val="00FF7A17"/>
    <w:rsid w:val="2D6A1C59"/>
    <w:rsid w:val="33B057E6"/>
    <w:rsid w:val="4A17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WPSOffice手动目录 1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character" w:customStyle="1" w:styleId="12">
    <w:name w:val="标题 1 字符"/>
    <w:basedOn w:val="7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702</Words>
  <Characters>772</Characters>
  <Lines>11</Lines>
  <Paragraphs>3</Paragraphs>
  <TotalTime>339</TotalTime>
  <ScaleCrop>false</ScaleCrop>
  <LinksUpToDate>false</LinksUpToDate>
  <CharactersWithSpaces>844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2023-09-14T02:50:00Z</dcterms:created>
  <dc:creator>liushangbin</dc:creator>
  <cp:lastModifiedBy>Ling _M</cp:lastModifiedBy>
  <cp:lastPrinted>2023-09-15T07:50:00Z</cp:lastPrinted>
  <dcterms:modified xsi:type="dcterms:W3CDTF">2026-10-10T03:45:09Z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eyJoZGlkIjoiYmM5NzJmZTE4YjdmM2EyOTMyNjc3NTEwMjdmYjExYmUiLCJ1c2VySWQiOiI3MzAyNTEyNTIifQ==</vt:lpwstr>
  </property>
  <property fmtid="{D5CDD505-2E9C-101B-9397-08002B2CF9AE}" pid="3" name="KSOProductBuildVer">
    <vt:lpwstr>2052-12.1.0.28488</vt:lpwstr>
  </property>
  <property fmtid="{D5CDD505-2E9C-101B-9397-08002B2CF9AE}" pid="4" name="ICV">
    <vt:lpwstr>926D54F17BD045039ACCBC28ABF349DC_12</vt:lpwstr>
  </property>
</Properties>
</file>